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after="0" w:line="360" w:lineRule="auto"/>
        <w:ind w:firstLine="709"/>
        <w:jc w:val="center"/>
        <w:rPr>
          <w:rFonts w:ascii="Century Schoolbook" w:hAnsi="Century Schoolbook"/>
          <w:b w:val="1"/>
          <w:sz w:val="28"/>
        </w:rPr>
      </w:pPr>
      <w:r>
        <w:rPr>
          <w:rFonts w:ascii="Century Schoolbook" w:hAnsi="Century Schoolbook"/>
          <w:b w:val="1"/>
          <w:sz w:val="28"/>
        </w:rPr>
        <w:t>Рекомендации родителям</w:t>
      </w:r>
      <w:r>
        <w:rPr>
          <w:rFonts w:ascii="Century Schoolbook" w:hAnsi="Century Schoolbook"/>
          <w:b w:val="1"/>
          <w:sz w:val="28"/>
        </w:rPr>
        <w:t xml:space="preserve"> неговорящих детей</w:t>
      </w:r>
    </w:p>
    <w:p w14:paraId="04000000">
      <w:pPr>
        <w:widowControl w:val="1"/>
        <w:spacing w:after="0" w:line="360" w:lineRule="auto"/>
        <w:ind w:firstLine="709"/>
        <w:jc w:val="center"/>
        <w:rPr>
          <w:rFonts w:ascii="Century Schoolbook" w:hAnsi="Century Schoolbook"/>
          <w:b w:val="1"/>
          <w:sz w:val="28"/>
        </w:rPr>
      </w:pPr>
    </w:p>
    <w:p w14:paraId="05000000">
      <w:pPr>
        <w:widowControl w:val="1"/>
        <w:spacing w:after="0" w:line="360" w:lineRule="auto"/>
        <w:ind w:firstLine="709"/>
        <w:jc w:val="both"/>
        <w:rPr>
          <w:rFonts w:ascii="Century Schoolbook" w:hAnsi="Century Schoolbook"/>
          <w:sz w:val="24"/>
        </w:rPr>
      </w:pPr>
      <w:r>
        <w:rPr>
          <w:rFonts w:ascii="Century Schoolbook" w:hAnsi="Century Schoolbook"/>
          <w:sz w:val="24"/>
        </w:rPr>
        <w:t xml:space="preserve">В общении с ребенком целесообразно использовать насыщенную эмоционально-волевыми интонациями побудительную форму речи: побудительные предложения стимулируют собеседника к активному действию. Речевым комментарием взрослый может сопровождать как собственные действия, за которым наблюдает ребенок, так и действия ребенка. Речевой комментарий не должен быть избыточным, содержать сложные для восприятия ребенка слова, фразы. </w:t>
      </w:r>
    </w:p>
    <w:p w14:paraId="06000000">
      <w:pPr>
        <w:widowControl w:val="1"/>
        <w:spacing w:after="0" w:line="360" w:lineRule="auto"/>
        <w:ind w:firstLine="709"/>
        <w:jc w:val="both"/>
        <w:rPr>
          <w:rFonts w:ascii="Century Schoolbook" w:hAnsi="Century Schoolbook"/>
          <w:sz w:val="24"/>
        </w:rPr>
      </w:pPr>
      <w:r>
        <w:rPr>
          <w:rFonts w:ascii="Century Schoolbook" w:hAnsi="Century Schoolbook"/>
          <w:sz w:val="24"/>
        </w:rPr>
        <w:t xml:space="preserve">Недопустима ультимативная форма общения с </w:t>
      </w:r>
      <w:r>
        <w:rPr>
          <w:rFonts w:ascii="Century Schoolbook" w:hAnsi="Century Schoolbook"/>
          <w:sz w:val="24"/>
        </w:rPr>
        <w:t>безречевым</w:t>
      </w:r>
      <w:r>
        <w:rPr>
          <w:rFonts w:ascii="Century Schoolbook" w:hAnsi="Century Schoolbook"/>
          <w:sz w:val="24"/>
        </w:rPr>
        <w:t xml:space="preserve"> ребенком, словесные понукания: «скажи», «повтори» – усиливают речевой негативизм. </w:t>
      </w:r>
    </w:p>
    <w:p w14:paraId="07000000">
      <w:pPr>
        <w:widowControl w:val="1"/>
        <w:spacing w:after="0" w:line="360" w:lineRule="auto"/>
        <w:ind w:firstLine="709"/>
        <w:jc w:val="both"/>
        <w:rPr>
          <w:rFonts w:ascii="Century Schoolbook" w:hAnsi="Century Schoolbook"/>
          <w:sz w:val="24"/>
        </w:rPr>
      </w:pPr>
      <w:r>
        <w:rPr>
          <w:rFonts w:ascii="Century Schoolbook" w:hAnsi="Century Schoolbook"/>
          <w:sz w:val="24"/>
        </w:rPr>
        <w:t xml:space="preserve">На начальных этапах всякая речевая реакция ребенка подхватывается, поощряется, допущенные ошибки не исправляются. </w:t>
      </w:r>
    </w:p>
    <w:p w14:paraId="08000000">
      <w:pPr>
        <w:widowControl w:val="1"/>
        <w:spacing w:after="0" w:line="360" w:lineRule="auto"/>
        <w:ind w:firstLine="709"/>
        <w:jc w:val="both"/>
        <w:rPr>
          <w:rFonts w:ascii="Century Schoolbook" w:hAnsi="Century Schoolbook"/>
          <w:sz w:val="24"/>
        </w:rPr>
      </w:pPr>
      <w:r>
        <w:rPr>
          <w:rFonts w:ascii="Century Schoolbook" w:hAnsi="Century Schoolbook"/>
          <w:sz w:val="24"/>
        </w:rPr>
        <w:t xml:space="preserve">Не следует удовлетворять все потребности ребенка, не дожидаясь какого-либо проявления просьбы, если предвосхищать все желания ребенка, не давая ему хотя бы криком, одним звуком выразить их, у него так и не появится стимул заговорить. Если ребенок выразил свои желания с помощью жестов или мимики, обязательно вербализируйте его сообщения. </w:t>
      </w:r>
    </w:p>
    <w:p w14:paraId="09000000">
      <w:pPr>
        <w:widowControl w:val="1"/>
        <w:spacing w:after="0" w:line="360" w:lineRule="auto"/>
        <w:ind w:firstLine="709"/>
        <w:jc w:val="both"/>
        <w:rPr>
          <w:rFonts w:ascii="Century Schoolbook" w:hAnsi="Century Schoolbook"/>
          <w:sz w:val="24"/>
        </w:rPr>
      </w:pPr>
      <w:r>
        <w:rPr>
          <w:rFonts w:ascii="Century Schoolbook" w:hAnsi="Century Schoolbook"/>
          <w:sz w:val="24"/>
        </w:rPr>
        <w:t xml:space="preserve">Чтобы сделать речь более понятной и интересной для ребенка, выделяйте ключевые слова интонацией или жестами, например, выразительно двигайте головой. </w:t>
      </w:r>
    </w:p>
    <w:p w14:paraId="0A000000">
      <w:pPr>
        <w:widowControl w:val="1"/>
        <w:spacing w:after="0" w:line="360" w:lineRule="auto"/>
        <w:ind w:firstLine="709"/>
        <w:jc w:val="both"/>
        <w:rPr>
          <w:rFonts w:ascii="Century Schoolbook" w:hAnsi="Century Schoolbook"/>
          <w:sz w:val="24"/>
        </w:rPr>
      </w:pPr>
      <w:r>
        <w:rPr>
          <w:rFonts w:ascii="Century Schoolbook" w:hAnsi="Century Schoolbook"/>
          <w:sz w:val="24"/>
        </w:rPr>
        <w:t xml:space="preserve">Стимулируйте ребенка к произнесению простых слов: «да», «нет». Для этого регулярно в течение дня задавайте ребенку короткие вопросы, предоставляя вариант короткого ответа: «Ты попил воды? Да? Да!», «Ты убрал игрушки? Нет? Нет!». При этом оставляйте паузу между вопросом и ответом, чтобы у ребенка было время для ответного слова, однако не задавайте этих вопросов требовательным тоном, не заостряйте на них внимание; задавайте их «невзначай». </w:t>
      </w:r>
    </w:p>
    <w:p w14:paraId="0B000000">
      <w:pPr>
        <w:widowControl w:val="1"/>
        <w:spacing w:after="0" w:line="360" w:lineRule="auto"/>
        <w:ind w:firstLine="709"/>
        <w:jc w:val="both"/>
        <w:rPr>
          <w:rFonts w:ascii="Century Schoolbook" w:hAnsi="Century Schoolbook"/>
          <w:sz w:val="24"/>
        </w:rPr>
      </w:pPr>
      <w:r>
        <w:rPr>
          <w:rFonts w:ascii="Century Schoolbook" w:hAnsi="Century Schoolbook"/>
          <w:sz w:val="24"/>
        </w:rPr>
        <w:t>Не требуйте от ребенка повторения сложных слов, не заставляйте несколько раз повторять ставшее доступным для ребенка слово. Подобные действия способствуют усилению речевого негативизма ребенка. Родители не должны на начальных этапах работы добиваться четкого произнесения какого-</w:t>
      </w:r>
      <w:r>
        <w:rPr>
          <w:rFonts w:ascii="Century Schoolbook" w:hAnsi="Century Schoolbook"/>
          <w:sz w:val="24"/>
        </w:rPr>
        <w:t xml:space="preserve">либо звука, слова. Следует поощрять любое проявление речевой активности, при этом демонстрируя верный образец речи. </w:t>
      </w:r>
    </w:p>
    <w:p w14:paraId="0C000000">
      <w:pPr>
        <w:widowControl w:val="1"/>
        <w:spacing w:after="0" w:line="360" w:lineRule="auto"/>
        <w:ind w:firstLine="709"/>
        <w:jc w:val="both"/>
        <w:rPr>
          <w:rFonts w:ascii="Century Schoolbook" w:hAnsi="Century Schoolbook"/>
          <w:sz w:val="24"/>
        </w:rPr>
      </w:pPr>
      <w:r>
        <w:rPr>
          <w:rFonts w:ascii="Century Schoolbook" w:hAnsi="Century Schoolbook"/>
          <w:sz w:val="24"/>
        </w:rPr>
        <w:t xml:space="preserve">Используйте большое количество обычных, бытовых, природных материалов для игр, зачастую они вызывают у детей больший интерес, чем «промышленные» игрушки. Например, для закрепления названий цветов и оттенков можно использовать различные резинки для волос. Когда ребенок чем-то расстроен, плачет, успокойте его, предложив ему старую сумку с «волшебными» вещами: детям, как правило, нравится разглядывать разные предметы, собранные в таких сумках; если предметы будут иметь простые названия, рано или поздно ребенок на эмоциональном подъеме захочет повторить их. Не оставляйте эту сумку в досягаемости ребенка, не используйте ее слишком часто, и тогда ребенок не потеряет к ней интерес. </w:t>
      </w:r>
    </w:p>
    <w:p w14:paraId="0D000000">
      <w:pPr>
        <w:widowControl w:val="1"/>
        <w:spacing w:after="0" w:line="360" w:lineRule="auto"/>
        <w:ind w:firstLine="709"/>
        <w:jc w:val="both"/>
        <w:rPr>
          <w:rFonts w:ascii="Century Schoolbook" w:hAnsi="Century Schoolbook"/>
          <w:sz w:val="24"/>
        </w:rPr>
      </w:pPr>
      <w:r>
        <w:rPr>
          <w:rFonts w:ascii="Century Schoolbook" w:hAnsi="Century Schoolbook"/>
          <w:sz w:val="24"/>
        </w:rPr>
        <w:t xml:space="preserve">Включенный телевизор (часто в фоновом режиме), радио и т.п. мешают ребенку сосредоточиться, отрицательно сказываются на балансе нервных процессов. Во время занятий и игр с ребенком все посторонние источники шума были исключены. Постоянный шум лишает ребенка важнейшей предпосылки для начала развития речи – возможности подражать речи взрослого, поскольку ребенок не может сконцентрироваться на ней. </w:t>
      </w:r>
    </w:p>
    <w:p w14:paraId="0E000000">
      <w:pPr>
        <w:widowControl w:val="1"/>
        <w:spacing w:after="0" w:line="360" w:lineRule="auto"/>
        <w:ind w:firstLine="709"/>
        <w:jc w:val="both"/>
        <w:rPr>
          <w:rFonts w:ascii="Century Schoolbook" w:hAnsi="Century Schoolbook"/>
          <w:sz w:val="24"/>
        </w:rPr>
      </w:pPr>
      <w:r>
        <w:rPr>
          <w:rFonts w:ascii="Century Schoolbook" w:hAnsi="Century Schoolbook"/>
          <w:sz w:val="24"/>
        </w:rPr>
        <w:t xml:space="preserve">Стимулируйте речевую активность ребенка, совершая нелепые действия (например, пытайтесь надеть брюки на голову ребенка), делайте вид, что забыли, как правильно. Чем необычнее действия взрослого для ребенка (например, знакомя ребенка с фруктом, можно попросить ребенка прыгнуть на него, сделать «фруктовый» массаж), тем возможнее его заинтересовать, вызвать ответную реакцию. </w:t>
      </w:r>
    </w:p>
    <w:p w14:paraId="0F000000">
      <w:pPr>
        <w:widowControl w:val="1"/>
        <w:spacing w:after="0" w:line="360" w:lineRule="auto"/>
        <w:ind w:firstLine="709"/>
        <w:jc w:val="both"/>
        <w:rPr>
          <w:rFonts w:ascii="Century Schoolbook" w:hAnsi="Century Schoolbook"/>
          <w:sz w:val="24"/>
        </w:rPr>
      </w:pPr>
      <w:r>
        <w:rPr>
          <w:rFonts w:ascii="Century Schoolbook" w:hAnsi="Century Schoolbook"/>
          <w:sz w:val="24"/>
        </w:rPr>
        <w:t xml:space="preserve">Встречайте старания ребенка с преувеличенным восторгом: хвалите его, рассказывайте при ребенке друзьям и родственникам о его достижениях. </w:t>
      </w:r>
      <w:bookmarkStart w:id="1" w:name="_GoBack"/>
      <w:bookmarkEnd w:id="1"/>
    </w:p>
    <w:sectPr>
      <w:footerReference r:id="rId1" w:type="default"/>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Default Paragraph Font"/>
    <w:link w:val="Style_6_ch"/>
  </w:style>
  <w:style w:styleId="Style_6_ch" w:type="character">
    <w:name w:val="Default Paragraph Font"/>
    <w:link w:val="Style_6"/>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 w:type="paragraph">
    <w:name w:val="footer"/>
    <w:basedOn w:val="Style_2"/>
    <w:link w:val="Style_1_ch"/>
    <w:pPr>
      <w:widowControl w:val="1"/>
      <w:tabs>
        <w:tab w:leader="none" w:pos="4677" w:val="center"/>
        <w:tab w:leader="none" w:pos="9355" w:val="right"/>
      </w:tabs>
      <w:spacing w:after="0" w:line="240" w:lineRule="auto"/>
      <w:ind/>
    </w:pPr>
  </w:style>
  <w:style w:styleId="Style_1_ch" w:type="character">
    <w:name w:val="footer"/>
    <w:basedOn w:val="Style_2_ch"/>
    <w:link w:val="Style_1"/>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header"/>
    <w:basedOn w:val="Style_2"/>
    <w:link w:val="Style_18_ch"/>
    <w:pPr>
      <w:widowControl w:val="1"/>
      <w:tabs>
        <w:tab w:leader="none" w:pos="4677" w:val="center"/>
        <w:tab w:leader="none" w:pos="9355" w:val="right"/>
      </w:tabs>
      <w:spacing w:after="0" w:line="240" w:lineRule="auto"/>
      <w:ind/>
    </w:pPr>
  </w:style>
  <w:style w:styleId="Style_18_ch" w:type="character">
    <w:name w:val="header"/>
    <w:basedOn w:val="Style_2_ch"/>
    <w:link w:val="Style_18"/>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2"/>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2"/>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2"/>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2"/>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MyOffice-CoreFramework-Android/35-1293.911.9687.924.1@07277fa9125d0a3f5e88f9c37df869f86b5b38e1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2025-01-25T07:18:00Z</dcterms:created>
  <dcterms:modified xsi:type="dcterms:W3CDTF">2025-01-25T17:04:54Z</dcterms:modified>
</cp:coreProperties>
</file>