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6A" w:rsidRPr="0057213F" w:rsidRDefault="00891E6A" w:rsidP="00891E6A">
      <w:pPr>
        <w:spacing w:after="0"/>
        <w:rPr>
          <w:rFonts w:ascii="Times New Roman" w:eastAsia="Microsoft YaHei" w:hAnsi="Times New Roman" w:cs="Times New Roman"/>
          <w:b/>
          <w:i/>
          <w:color w:val="17365D" w:themeColor="text2" w:themeShade="BF"/>
          <w:sz w:val="28"/>
          <w:szCs w:val="28"/>
        </w:rPr>
      </w:pPr>
      <w:r w:rsidRPr="0057213F">
        <w:rPr>
          <w:rFonts w:ascii="Times New Roman" w:eastAsia="Microsoft YaHei" w:hAnsi="Times New Roman" w:cs="Times New Roman"/>
          <w:b/>
          <w:i/>
          <w:color w:val="17365D" w:themeColor="text2" w:themeShade="BF"/>
          <w:sz w:val="28"/>
          <w:szCs w:val="28"/>
        </w:rPr>
        <w:t>Использование ИКТ в работе педагога-психолога</w:t>
      </w:r>
    </w:p>
    <w:p w:rsidR="00891E6A" w:rsidRPr="00891E6A" w:rsidRDefault="00891E6A" w:rsidP="00891E6A">
      <w:pPr>
        <w:spacing w:after="0"/>
        <w:rPr>
          <w:rFonts w:ascii="Times New Roman" w:eastAsia="Microsoft YaHei" w:hAnsi="Times New Roman" w:cs="Times New Roman"/>
          <w:b/>
          <w:sz w:val="28"/>
          <w:szCs w:val="28"/>
        </w:rPr>
      </w:pPr>
    </w:p>
    <w:p w:rsidR="002669BA" w:rsidRPr="00891E6A" w:rsidRDefault="0057213F" w:rsidP="00891E6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Представьте мир,</w:t>
      </w:r>
      <w:r w:rsidR="00891E6A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где </w:t>
      </w:r>
      <w:r w:rsidR="00891E6A">
        <w:rPr>
          <w:rFonts w:ascii="Times New Roman" w:eastAsia="Microsoft YaHei" w:hAnsi="Times New Roman" w:cs="Times New Roman"/>
          <w:sz w:val="28"/>
          <w:szCs w:val="28"/>
        </w:rPr>
        <w:t xml:space="preserve">игра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с интерактивным героем помогает справиться со страхами, а виртуальная песочница позволяет проиграть сложную ситуацию в семье. Это не фантастика, а современные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реалии работы педагога-психолога. Сегодня информационно-коммуникационные технологии (ИКТ) — это не просто «</w:t>
      </w:r>
      <w:proofErr w:type="spellStart"/>
      <w:r w:rsidRPr="00891E6A">
        <w:rPr>
          <w:rFonts w:ascii="Times New Roman" w:eastAsia="Microsoft YaHei" w:hAnsi="Times New Roman" w:cs="Times New Roman"/>
          <w:sz w:val="28"/>
          <w:szCs w:val="28"/>
        </w:rPr>
        <w:t>гаджеты</w:t>
      </w:r>
      <w:proofErr w:type="spellEnd"/>
      <w:r w:rsidRPr="00891E6A">
        <w:rPr>
          <w:rFonts w:ascii="Times New Roman" w:eastAsia="Microsoft YaHei" w:hAnsi="Times New Roman" w:cs="Times New Roman"/>
          <w:sz w:val="28"/>
          <w:szCs w:val="28"/>
        </w:rPr>
        <w:t>», а мощный инструмент в руках специалиста, позволяющий вывести коррекционно-развивающие занятия на качественно новый уровень.</w:t>
      </w:r>
    </w:p>
    <w:p w:rsidR="002669BA" w:rsidRPr="00891E6A" w:rsidRDefault="0057213F" w:rsidP="00891E6A">
      <w:pPr>
        <w:pStyle w:val="3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57213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 xml:space="preserve"> Почему «циф</w:t>
      </w:r>
      <w:r w:rsidRPr="0057213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ра» — это не враг, а союзник детского психолога?</w:t>
      </w:r>
    </w:p>
    <w:p w:rsidR="002669BA" w:rsidRPr="00891E6A" w:rsidRDefault="0057213F" w:rsidP="00891E6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Многие справедливо опасаются избытка экранного времени для малышей. Однако ключ — в дозированном и профессиональном применении. Мы не заменяем живое общение, а обогащаем его, решая конкретные задачи: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891E6A">
        <w:rPr>
          <w:rFonts w:ascii="Times New Roman" w:eastAsia="Microsoft YaHei" w:hAnsi="Times New Roman" w:cs="Times New Roman"/>
          <w:sz w:val="28"/>
          <w:szCs w:val="28"/>
        </w:rPr>
        <w:t>-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Моти</w:t>
      </w:r>
      <w:r w:rsidR="00891E6A">
        <w:rPr>
          <w:rFonts w:ascii="Times New Roman" w:eastAsia="Microsoft YaHei" w:hAnsi="Times New Roman" w:cs="Times New Roman"/>
          <w:sz w:val="28"/>
          <w:szCs w:val="28"/>
        </w:rPr>
        <w:t>вация и вовлеченность.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Ребенок, которого сложно усадить за стол, с радостью выполняет задание на интерактивной панели. Игра — его естественная ср</w:t>
      </w:r>
      <w:r w:rsidR="00891E6A">
        <w:rPr>
          <w:rFonts w:ascii="Times New Roman" w:eastAsia="Microsoft YaHei" w:hAnsi="Times New Roman" w:cs="Times New Roman"/>
          <w:sz w:val="28"/>
          <w:szCs w:val="28"/>
        </w:rPr>
        <w:t>еда, а цифровой формат делает её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еще привлекательнее.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891E6A">
        <w:rPr>
          <w:rFonts w:ascii="Times New Roman" w:eastAsia="Microsoft YaHei" w:hAnsi="Times New Roman" w:cs="Times New Roman"/>
          <w:sz w:val="28"/>
          <w:szCs w:val="28"/>
        </w:rPr>
        <w:t>-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Диагностика в комфортной форме. В формате игры можно м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ягко оценить уровень развития памяти, внимания, мышления и эмоциональной сферы, минуя стресс от «экзамена».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891E6A">
        <w:rPr>
          <w:rFonts w:ascii="Times New Roman" w:eastAsia="Microsoft YaHei" w:hAnsi="Times New Roman" w:cs="Times New Roman"/>
          <w:sz w:val="28"/>
          <w:szCs w:val="28"/>
        </w:rPr>
        <w:t>-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Наглядность и образность: Сложные для восприятия темы (например, эмоции) становятся осязаемыми через анимацию, графику и интерактивные модели. Ре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бенок не просто слышит про «злость», а видит ее в виде тучки и учится ее «разгонять».</w:t>
      </w:r>
    </w:p>
    <w:p w:rsidR="002669BA" w:rsidRPr="00891E6A" w:rsidRDefault="0057213F" w:rsidP="00891E6A">
      <w:pPr>
        <w:pStyle w:val="3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57213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Как именно используются технологии на практике? Вот несколько рабочих примеров:</w:t>
      </w:r>
    </w:p>
    <w:p w:rsidR="00904680" w:rsidRDefault="00891E6A" w:rsidP="00891E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>1. Интерактивный</w:t>
      </w:r>
      <w:r w:rsidR="0057213F" w:rsidRPr="00891E6A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YaHei" w:hAnsi="Times New Roman" w:cs="Times New Roman"/>
          <w:sz w:val="28"/>
          <w:szCs w:val="28"/>
        </w:rPr>
        <w:t>стол</w:t>
      </w:r>
      <w:r w:rsidR="0057213F" w:rsidRPr="00891E6A">
        <w:rPr>
          <w:rFonts w:ascii="Times New Roman" w:eastAsia="Microsoft YaHei" w:hAnsi="Times New Roman" w:cs="Times New Roman"/>
          <w:sz w:val="28"/>
          <w:szCs w:val="28"/>
        </w:rPr>
        <w:t>:</w:t>
      </w:r>
      <w:r w:rsidR="0057213F" w:rsidRPr="00891E6A">
        <w:rPr>
          <w:rFonts w:ascii="Times New Roman" w:cs="Times New Roman"/>
          <w:sz w:val="28"/>
          <w:szCs w:val="28"/>
        </w:rPr>
        <w:t>﻿</w:t>
      </w:r>
      <w:r w:rsidR="0057213F" w:rsidRPr="00891E6A">
        <w:rPr>
          <w:rFonts w:ascii="Times New Roman" w:hAnsi="Times New Roman" w:cs="Times New Roman"/>
          <w:sz w:val="28"/>
          <w:szCs w:val="28"/>
        </w:rPr>
        <w:cr/>
      </w:r>
      <w:r w:rsidR="0057213F" w:rsidRPr="00891E6A">
        <w:rPr>
          <w:rFonts w:ascii="Times New Roman" w:eastAsia="Microsoft YaHei" w:hAnsi="Times New Roman" w:cs="Times New Roman"/>
          <w:sz w:val="28"/>
          <w:szCs w:val="28"/>
        </w:rPr>
        <w:t>   · Что делаем: Совместное рисование, сортировка пред</w:t>
      </w:r>
      <w:r w:rsidR="0057213F" w:rsidRPr="00891E6A">
        <w:rPr>
          <w:rFonts w:ascii="Times New Roman" w:eastAsia="Microsoft YaHei" w:hAnsi="Times New Roman" w:cs="Times New Roman"/>
          <w:sz w:val="28"/>
          <w:szCs w:val="28"/>
        </w:rPr>
        <w:t>метов по признакам, составление рассказов по движущимся картинкам.</w:t>
      </w:r>
      <w:r w:rsidR="0057213F" w:rsidRPr="00891E6A">
        <w:rPr>
          <w:rFonts w:ascii="Times New Roman" w:cs="Times New Roman"/>
          <w:sz w:val="28"/>
          <w:szCs w:val="28"/>
        </w:rPr>
        <w:t>﻿</w:t>
      </w:r>
      <w:r w:rsidR="0057213F" w:rsidRPr="00891E6A">
        <w:rPr>
          <w:rFonts w:ascii="Times New Roman" w:hAnsi="Times New Roman" w:cs="Times New Roman"/>
          <w:sz w:val="28"/>
          <w:szCs w:val="28"/>
        </w:rPr>
        <w:cr/>
      </w:r>
      <w:r w:rsidR="0057213F" w:rsidRPr="00891E6A">
        <w:rPr>
          <w:rFonts w:ascii="Times New Roman" w:eastAsia="Microsoft YaHei" w:hAnsi="Times New Roman" w:cs="Times New Roman"/>
          <w:sz w:val="28"/>
          <w:szCs w:val="28"/>
        </w:rPr>
        <w:t>   · Психологический эффект: Развитие коммуникативных навыков, умения договариваться, действия вместе.</w:t>
      </w:r>
      <w:r w:rsidR="0057213F" w:rsidRPr="00891E6A">
        <w:rPr>
          <w:rFonts w:ascii="Times New Roman" w:cs="Times New Roman"/>
          <w:sz w:val="28"/>
          <w:szCs w:val="28"/>
        </w:rPr>
        <w:t>﻿</w:t>
      </w:r>
      <w:r w:rsidR="0057213F" w:rsidRPr="00891E6A">
        <w:rPr>
          <w:rFonts w:ascii="Times New Roman" w:hAnsi="Times New Roman" w:cs="Times New Roman"/>
          <w:sz w:val="28"/>
          <w:szCs w:val="28"/>
        </w:rPr>
        <w:cr/>
      </w:r>
      <w:r w:rsidR="00904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27023" cy="1479600"/>
            <wp:effectExtent l="19050" t="0" r="1677" b="0"/>
            <wp:docPr id="1" name="Рисунок 1" descr="C:\Users\Администратор\Downloads\IMG_20251022_11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251022_1111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04" cy="148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6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468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4610" cy="1468889"/>
            <wp:effectExtent l="19050" t="0" r="8840" b="0"/>
            <wp:docPr id="2" name="Рисунок 2" descr="C:\Users\Администратор\Downloads\IMG_20250926_18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_20250926_181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45" cy="147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7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7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9980" cy="1470355"/>
            <wp:effectExtent l="19050" t="0" r="4420" b="0"/>
            <wp:docPr id="4" name="Рисунок 4" descr="C:\Users\Администратор\Downloads\IMG2025092511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IMG20250925112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48" cy="14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7B3" w:rsidRDefault="0057213F" w:rsidP="00891E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2. Цифровая арт-терапия: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   · Что делаем: Рисование на интерактивном столе в специа</w:t>
      </w:r>
      <w:r w:rsidR="00904680">
        <w:rPr>
          <w:rFonts w:ascii="Times New Roman" w:eastAsia="Microsoft YaHei" w:hAnsi="Times New Roman" w:cs="Times New Roman"/>
          <w:sz w:val="28"/>
          <w:szCs w:val="28"/>
        </w:rPr>
        <w:t xml:space="preserve">льных программах, раскрашивание мира в интерактивной песочнице.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Ребенок может легко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lastRenderedPageBreak/>
        <w:t>исправлять ошибки, что снижает тревожность и страх неудачи.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   · Психологический эффект: Выражение эмоций, проработка страхов, развитие </w:t>
      </w:r>
      <w:proofErr w:type="spellStart"/>
      <w:r w:rsidRPr="00891E6A">
        <w:rPr>
          <w:rFonts w:ascii="Times New Roman" w:eastAsia="Microsoft YaHei" w:hAnsi="Times New Roman" w:cs="Times New Roman"/>
          <w:sz w:val="28"/>
          <w:szCs w:val="28"/>
        </w:rPr>
        <w:t>креативности</w:t>
      </w:r>
      <w:proofErr w:type="spellEnd"/>
      <w:r w:rsidRPr="00891E6A">
        <w:rPr>
          <w:rFonts w:ascii="Times New Roman" w:eastAsia="Microsoft YaHei" w:hAnsi="Times New Roman" w:cs="Times New Roman"/>
          <w:sz w:val="28"/>
          <w:szCs w:val="28"/>
        </w:rPr>
        <w:t>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2567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5019" cy="2011680"/>
            <wp:effectExtent l="19050" t="0" r="0" b="0"/>
            <wp:docPr id="3" name="Рисунок 3" descr="C:\Users\Администратор\Downloads\IMG_20250826_17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IMG_20250826_17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6" cy="201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7B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67B3" w:rsidRDefault="0057213F" w:rsidP="00891E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3.Интерактивные игры для развития эмоционального интеллекта: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   ·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Что делаем:  Игра, где нужно составить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выражение лица или выбрать лицо с определенной эмоцией. 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   · Психологический эффект: Обучение распознаванию и управлению своими чувствами.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2567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6035" cy="2084832"/>
            <wp:effectExtent l="19050" t="0" r="2715" b="0"/>
            <wp:docPr id="5" name="Рисунок 5" descr="C:\Users\Администратор\Downloads\IMG_20250925_12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IMG_20250925_1228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86" cy="209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7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7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53488" cy="1429626"/>
            <wp:effectExtent l="19050" t="0" r="3962" b="0"/>
            <wp:docPr id="6" name="Рисунок 6" descr="C:\Users\Администратор\Downloads\IMG_20251022_11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IMG_20251022_1109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153" cy="143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9BA" w:rsidRDefault="0057213F" w:rsidP="00891E6A">
      <w:pPr>
        <w:spacing w:after="0"/>
        <w:rPr>
          <w:rFonts w:ascii="Times New Roman" w:eastAsia="Microsoft YaHei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4. Ресурсы для релаксации: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   · Что делаем: Используем видео с «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живыми» картинами (природа, космос), сопровождающиеся спокойной музыкой. 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   · Психологический эффект: Снятие мышечного и эмоционального напряжения, обучение саморегуляции.</w:t>
      </w:r>
    </w:p>
    <w:p w:rsidR="002567B3" w:rsidRPr="00891E6A" w:rsidRDefault="002567B3" w:rsidP="00891E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02511" cy="1892154"/>
            <wp:effectExtent l="19050" t="0" r="2439" b="0"/>
            <wp:docPr id="7" name="Рисунок 7" descr="C:\Users\Администратор\Downloads\IMG_20250826_17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IMG_20250826_1739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840" cy="190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3F" w:rsidRDefault="0057213F" w:rsidP="00891E6A">
      <w:pPr>
        <w:pStyle w:val="3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</w:p>
    <w:p w:rsidR="002669BA" w:rsidRPr="0057213F" w:rsidRDefault="0057213F" w:rsidP="00891E6A">
      <w:pPr>
        <w:pStyle w:val="3"/>
        <w:spacing w:after="0"/>
        <w:ind w:firstLine="426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891E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7213F">
        <w:rPr>
          <w:rFonts w:ascii="Times New Roman" w:hAnsi="Times New Roman" w:cs="Times New Roman"/>
          <w:i/>
          <w:color w:val="17365D" w:themeColor="text2" w:themeShade="BF"/>
          <w:sz w:val="28"/>
          <w:szCs w:val="28"/>
        </w:rPr>
        <w:t>Важно помнить:</w:t>
      </w:r>
      <w:r w:rsidRPr="0057213F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</w:p>
    <w:p w:rsidR="002669BA" w:rsidRPr="00891E6A" w:rsidRDefault="0057213F" w:rsidP="00891E6A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E6A">
        <w:rPr>
          <w:rFonts w:ascii="Times New Roman" w:eastAsia="Microsoft YaHei" w:hAnsi="Times New Roman" w:cs="Times New Roman"/>
          <w:sz w:val="28"/>
          <w:szCs w:val="28"/>
        </w:rPr>
        <w:t>Чтобы технологии шли только на пользу, строго соблюдаем принцип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ы: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·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 Дозированность: Занятие с экраном обычно не более 10-15 минут. 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904680">
        <w:rPr>
          <w:rFonts w:ascii="Times New Roman" w:eastAsia="Microsoft YaHei" w:hAnsi="Times New Roman" w:cs="Times New Roman"/>
          <w:sz w:val="28"/>
          <w:szCs w:val="28"/>
        </w:rPr>
        <w:t>· Соответств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ие возрасту: Все </w:t>
      </w:r>
      <w:r w:rsidR="00904680">
        <w:rPr>
          <w:rFonts w:ascii="Times New Roman" w:eastAsia="Microsoft YaHei" w:hAnsi="Times New Roman" w:cs="Times New Roman"/>
          <w:sz w:val="28"/>
          <w:szCs w:val="28"/>
        </w:rPr>
        <w:t xml:space="preserve">игры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подбираются в соответствии с возрастными и психофизиологическими особенностями.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· Безопасность: Никаких агрессивных или некачественных визуальных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материалов. 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eastAsia="Microsoft YaHei" w:hAnsi="Times New Roman" w:cs="Times New Roman"/>
          <w:sz w:val="28"/>
          <w:szCs w:val="28"/>
        </w:rPr>
        <w:t xml:space="preserve">· Совместная деятельность: Педагог-психолог не наблюдает со стороны, а активно участвует в процессе, комментирует, направляет и поддерживает живую коммуникацию. </w:t>
      </w:r>
      <w:r w:rsidRPr="00891E6A">
        <w:rPr>
          <w:rFonts w:ascii="Times New Roman" w:cs="Times New Roman"/>
          <w:sz w:val="28"/>
          <w:szCs w:val="28"/>
        </w:rPr>
        <w:t>﻿</w:t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Pr="00891E6A">
        <w:rPr>
          <w:rFonts w:ascii="Times New Roman" w:hAnsi="Times New Roman" w:cs="Times New Roman"/>
          <w:sz w:val="28"/>
          <w:szCs w:val="28"/>
        </w:rPr>
        <w:cr/>
      </w:r>
      <w:r w:rsidR="00904680">
        <w:rPr>
          <w:rFonts w:ascii="Times New Roman" w:hAnsi="Times New Roman" w:cs="Times New Roman"/>
          <w:sz w:val="28"/>
          <w:szCs w:val="28"/>
        </w:rPr>
        <w:t xml:space="preserve">    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ИКТ в кабинете педагога-психолога — это мостик между интересами современного р</w:t>
      </w:r>
      <w:r w:rsidRPr="00891E6A">
        <w:rPr>
          <w:rFonts w:ascii="Times New Roman" w:eastAsia="Microsoft YaHei" w:hAnsi="Times New Roman" w:cs="Times New Roman"/>
          <w:sz w:val="28"/>
          <w:szCs w:val="28"/>
        </w:rPr>
        <w:t>ебенка и профессиональными задачами специалиста. Это возможность говорить с дошкольником на одном языке, делая процесс развития и коррекции не только эффективным, но и по-настоящему увлекательным.</w:t>
      </w:r>
    </w:p>
    <w:sectPr w:rsidR="002669BA" w:rsidRPr="00891E6A" w:rsidSect="002567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669BA"/>
    <w:rsid w:val="002567B3"/>
    <w:rsid w:val="002669BA"/>
    <w:rsid w:val="0057213F"/>
    <w:rsid w:val="00891E6A"/>
    <w:rsid w:val="0090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69BA"/>
    <w:rPr>
      <w:sz w:val="21"/>
    </w:rPr>
  </w:style>
  <w:style w:type="paragraph" w:styleId="1">
    <w:name w:val="heading 1"/>
    <w:basedOn w:val="a"/>
    <w:rsid w:val="002669BA"/>
    <w:pPr>
      <w:outlineLvl w:val="0"/>
    </w:pPr>
    <w:rPr>
      <w:b/>
      <w:sz w:val="42"/>
    </w:rPr>
  </w:style>
  <w:style w:type="paragraph" w:styleId="2">
    <w:name w:val="heading 2"/>
    <w:basedOn w:val="a"/>
    <w:rsid w:val="002669BA"/>
    <w:pPr>
      <w:outlineLvl w:val="1"/>
    </w:pPr>
    <w:rPr>
      <w:b/>
      <w:sz w:val="31"/>
    </w:rPr>
  </w:style>
  <w:style w:type="paragraph" w:styleId="3">
    <w:name w:val="heading 3"/>
    <w:basedOn w:val="a"/>
    <w:rsid w:val="002669BA"/>
    <w:pPr>
      <w:outlineLvl w:val="2"/>
    </w:pPr>
    <w:rPr>
      <w:b/>
      <w:sz w:val="31"/>
    </w:rPr>
  </w:style>
  <w:style w:type="paragraph" w:styleId="4">
    <w:name w:val="heading 4"/>
    <w:basedOn w:val="a"/>
    <w:rsid w:val="002669BA"/>
    <w:pPr>
      <w:outlineLvl w:val="3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психолог</cp:lastModifiedBy>
  <cp:revision>2</cp:revision>
  <dcterms:created xsi:type="dcterms:W3CDTF">2025-10-22T04:42:00Z</dcterms:created>
  <dcterms:modified xsi:type="dcterms:W3CDTF">2025-10-22T05:21:00Z</dcterms:modified>
</cp:coreProperties>
</file>