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2500" w14:textId="77777777" w:rsidR="001D1939" w:rsidRPr="001D1939" w:rsidRDefault="001D1939" w:rsidP="001D1939">
      <w:pPr>
        <w:shd w:val="clear" w:color="auto" w:fill="FFFFFF"/>
        <w:spacing w:before="45" w:after="150" w:line="240" w:lineRule="auto"/>
        <w:jc w:val="center"/>
        <w:outlineLvl w:val="0"/>
        <w:rPr>
          <w:rFonts w:ascii="Helvetica" w:eastAsia="Times New Roman" w:hAnsi="Helvetica" w:cs="Times New Roman"/>
          <w:color w:val="116C62"/>
          <w:kern w:val="36"/>
          <w:sz w:val="36"/>
          <w:szCs w:val="36"/>
          <w:lang w:eastAsia="ru-RU"/>
        </w:rPr>
      </w:pPr>
      <w:r w:rsidRPr="001D1939">
        <w:rPr>
          <w:rFonts w:ascii="Helvetica" w:eastAsia="Times New Roman" w:hAnsi="Helvetica" w:cs="Times New Roman"/>
          <w:color w:val="116C62"/>
          <w:kern w:val="36"/>
          <w:sz w:val="36"/>
          <w:szCs w:val="36"/>
          <w:lang w:eastAsia="ru-RU"/>
        </w:rPr>
        <w:t>Логопедический массаж</w:t>
      </w:r>
    </w:p>
    <w:p w14:paraId="7CB7685B" w14:textId="77777777" w:rsidR="001D1939" w:rsidRPr="001D1939" w:rsidRDefault="001D1939" w:rsidP="001D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3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14:paraId="232B78E6" w14:textId="77777777" w:rsidR="001D1939" w:rsidRPr="001D1939" w:rsidRDefault="001D1939" w:rsidP="001D1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Существует множество различных техник лечения речевых нарушений. Одним из эффективных способов устранения проблем артикуляционного аппарата является проведение </w:t>
      </w:r>
      <w:r w:rsidRPr="001D193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логопедического массажа</w:t>
      </w: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5C9E38C" w14:textId="77777777" w:rsidR="001D1939" w:rsidRPr="001D1939" w:rsidRDefault="001D1939" w:rsidP="001D1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метода заключается в мануальном воздействии на ткани, мышцы и сосуды с целью улучшения тонуса и нормализации работы речевых центров. При комплексном применении логопедический массаж корректирует нарушения в произношении звуков и улучшает качество жизни пациента в целом.</w:t>
      </w:r>
    </w:p>
    <w:p w14:paraId="3D2B6373" w14:textId="77777777" w:rsidR="001D1939" w:rsidRPr="001D1939" w:rsidRDefault="001D1939" w:rsidP="001D1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Манипуляции выполняются вручную или с помощью специальных приспособлений. Инструментарий для проведения процедуры разнообразен и зависит от выбранной техники.</w:t>
      </w:r>
    </w:p>
    <w:p w14:paraId="44931AB4" w14:textId="77777777" w:rsidR="001D1939" w:rsidRPr="001D1939" w:rsidRDefault="001D1939" w:rsidP="001D1939">
      <w:pPr>
        <w:shd w:val="clear" w:color="auto" w:fill="FFFFFF"/>
        <w:spacing w:after="0" w:line="360" w:lineRule="auto"/>
        <w:ind w:firstLine="360"/>
        <w:jc w:val="both"/>
        <w:outlineLvl w:val="1"/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  <w:t>Польза</w:t>
      </w:r>
    </w:p>
    <w:p w14:paraId="5A7442C1" w14:textId="77777777" w:rsidR="001D1939" w:rsidRPr="001D1939" w:rsidRDefault="001D1939" w:rsidP="001D193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помогает решить целый комплекс проблем, связанных с повреждением речевого аппарата, затруднённым или неправильным звукопроизношением. По результатам проведения логопедического массажа зафиксированы следующие стойкие улучшения состояния:</w:t>
      </w:r>
    </w:p>
    <w:p w14:paraId="3931DE60" w14:textId="77777777" w:rsidR="001D1939" w:rsidRPr="001D1939" w:rsidRDefault="001D1939" w:rsidP="001D19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Мышечный тонус артикуляционного аппарата приходит в норму.</w:t>
      </w:r>
    </w:p>
    <w:p w14:paraId="492CD0CE" w14:textId="77777777" w:rsidR="001D1939" w:rsidRPr="001D1939" w:rsidRDefault="001D1939" w:rsidP="001D19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Укрепляется глоточный рефлекс.</w:t>
      </w:r>
    </w:p>
    <w:p w14:paraId="5753570F" w14:textId="77777777" w:rsidR="001D1939" w:rsidRPr="001D1939" w:rsidRDefault="001D1939" w:rsidP="001D19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Речевые зоны мозга получают рефлекторную стимуляцию и начинают лучше функционировать.</w:t>
      </w:r>
    </w:p>
    <w:p w14:paraId="333FCDB1" w14:textId="77777777" w:rsidR="001D1939" w:rsidRPr="001D1939" w:rsidRDefault="001D1939" w:rsidP="001D19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Нормализуется слюноотделение.</w:t>
      </w:r>
    </w:p>
    <w:p w14:paraId="31C2C0B7" w14:textId="77777777" w:rsidR="001D1939" w:rsidRPr="001D1939" w:rsidRDefault="001D1939" w:rsidP="001D19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Устанавливается правильное дыхание.</w:t>
      </w:r>
    </w:p>
    <w:p w14:paraId="1767F5EA" w14:textId="77777777" w:rsidR="001D1939" w:rsidRPr="001D1939" w:rsidRDefault="001D1939" w:rsidP="001D19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Улучшается работа связок, восстанавливается голос и повышается его качество.</w:t>
      </w:r>
    </w:p>
    <w:p w14:paraId="0A51C5C9" w14:textId="77777777" w:rsidR="001D1939" w:rsidRDefault="001D1939" w:rsidP="001D193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Улучшается работа лимфатической системы в целом.</w:t>
      </w:r>
    </w:p>
    <w:p w14:paraId="7E1D7733" w14:textId="77777777" w:rsidR="001D1939" w:rsidRDefault="001D1939" w:rsidP="001D1939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B72CECC" w14:textId="77777777" w:rsidR="005A0790" w:rsidRDefault="005A0790" w:rsidP="001D1939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7437E9" w14:textId="77777777" w:rsidR="003675F9" w:rsidRDefault="003675F9" w:rsidP="001D1939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91AA48" w14:textId="77777777" w:rsidR="003675F9" w:rsidRPr="001D1939" w:rsidRDefault="003675F9" w:rsidP="001D1939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3E4E52" w14:textId="77777777" w:rsidR="001D1939" w:rsidRPr="001D1939" w:rsidRDefault="001D1939" w:rsidP="001D193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Важную роль в успехе лечения играет эмоциональная составляющая. Методика традиционно оказывает благотворное воздействие на состояние центральной и периферической нервных систем. Психологическое состояние во время процедуры очень важно, поэтому наши специалисты подбирают наиболее комфортные для пациента режим и технику выполнения массажа.</w:t>
      </w:r>
    </w:p>
    <w:p w14:paraId="774F622C" w14:textId="77777777" w:rsidR="001D1939" w:rsidRDefault="001D1939" w:rsidP="001D193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9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курса проводится обследование мышц речевого аппарата с целью выявить характер и степень повреждений. Логопедический массаж не имеет возрастных ограничений. Применение данной техники лечения речевых расстройств широкого спектра демонстрирует отличные результаты как у детей, так и у взрослых.</w:t>
      </w:r>
    </w:p>
    <w:p w14:paraId="3B762FA4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outlineLvl w:val="1"/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  <w:t>Виды логопедического массажа</w:t>
      </w:r>
    </w:p>
    <w:p w14:paraId="400E7195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техники выполнения позволяют обеспечить индивидуальный подход к каждому пациенту. В зависимости от ситуации могут использоваться следующие разновидности массажа:</w:t>
      </w:r>
    </w:p>
    <w:p w14:paraId="05283427" w14:textId="77777777" w:rsidR="005A0790" w:rsidRPr="005A0790" w:rsidRDefault="005A0790" w:rsidP="005A079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Классический ручной</w:t>
      </w: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Включает в себя 4 основных стимулирующих и расслабляющих действия: поглаживание, растирание, разминание, вибрацию. При выполнении может использоваться зубная щётка с мягкой щетиной или шпатель.</w:t>
      </w:r>
    </w:p>
    <w:p w14:paraId="72657988" w14:textId="77777777" w:rsidR="005A0790" w:rsidRPr="005A0790" w:rsidRDefault="005A0790" w:rsidP="005A079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Точечный</w:t>
      </w: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Базируется на принципах рефлекторной терапии, воздействует на нервные окончания и биологически активные точки.</w:t>
      </w:r>
    </w:p>
    <w:p w14:paraId="39F44D8B" w14:textId="77777777" w:rsidR="005A0790" w:rsidRPr="005A0790" w:rsidRDefault="005A0790" w:rsidP="005A079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Аппаратный</w:t>
      </w: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Проводится с помощью специализированных медицинских приборов: вибрационных, вакуумных, ультразвуковых и др.</w:t>
      </w:r>
    </w:p>
    <w:p w14:paraId="6C4F9FFD" w14:textId="77777777" w:rsidR="005A0790" w:rsidRPr="005A0790" w:rsidRDefault="005A0790" w:rsidP="005A079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Зондовый</w:t>
      </w: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Техника Е. В. Новиковой, которая разработала комплекс движений с применением массажных зондов для целенаправленного воздействия на поражённые области речевого аппарата.</w:t>
      </w:r>
    </w:p>
    <w:p w14:paraId="45B9AC97" w14:textId="77777777" w:rsidR="005A0790" w:rsidRPr="005A0790" w:rsidRDefault="005A0790" w:rsidP="005A079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Самомассаж</w:t>
      </w: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Пациент обучается движениям, которые затем воспроизводит самостоятельно.</w:t>
      </w:r>
    </w:p>
    <w:p w14:paraId="7F1EE41C" w14:textId="77777777" w:rsidR="003675F9" w:rsidRDefault="003675F9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F21FC68" w14:textId="77777777" w:rsid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Специалист, проводящий логопедический массаж,</w:t>
      </w: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 подбирае</w:t>
      </w: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технику проведения массажа или комбинацию различных методик для максимальной эффективности лечения.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705"/>
      </w:tblGrid>
      <w:tr w:rsidR="003675F9" w14:paraId="514CB082" w14:textId="77777777" w:rsidTr="003675F9">
        <w:tc>
          <w:tcPr>
            <w:tcW w:w="4785" w:type="dxa"/>
          </w:tcPr>
          <w:p w14:paraId="35DD13C0" w14:textId="77777777" w:rsidR="003675F9" w:rsidRDefault="003675F9" w:rsidP="005A07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3E7A81" wp14:editId="66EE886B">
                  <wp:extent cx="2947736" cy="1714500"/>
                  <wp:effectExtent l="0" t="0" r="5080" b="0"/>
                  <wp:docPr id="2" name="Рисунок 2" descr="Логомассаж/лечебный массаж/гимнастика в Пензе - нейропсихологический центр  &quot;Достижени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огомассаж/лечебный массаж/гимнастика в Пензе - нейропсихологический центр  &quot;Достижени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736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7D4B6ACA" w14:textId="77777777" w:rsidR="003675F9" w:rsidRDefault="003675F9" w:rsidP="005A07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F45DBD" wp14:editId="24BD18F1">
                  <wp:extent cx="2569915" cy="1714500"/>
                  <wp:effectExtent l="0" t="0" r="1905" b="0"/>
                  <wp:docPr id="1" name="Рисунок 1" descr="Что такое логопедический масса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то такое логопедический масса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377" cy="171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1C3F13" w14:textId="77777777" w:rsid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AC7933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outlineLvl w:val="1"/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</w:pPr>
      <w:bookmarkStart w:id="0" w:name="yak4"/>
      <w:bookmarkEnd w:id="0"/>
      <w:r w:rsidRPr="005A0790"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  <w:t>Показания</w:t>
      </w:r>
    </w:p>
    <w:p w14:paraId="67B23CF7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Показаниями к назначению логопедического массажа являются следующие заболевания:</w:t>
      </w:r>
    </w:p>
    <w:p w14:paraId="3BD9CCB6" w14:textId="77777777" w:rsidR="005A0790" w:rsidRPr="005A0790" w:rsidRDefault="005A0790" w:rsidP="005A079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дислалия (косноязычие) — нарушения произношения звуков при нормально развитом слухе и речевом аппарате;</w:t>
      </w:r>
    </w:p>
    <w:p w14:paraId="2D8F3B0F" w14:textId="77777777" w:rsidR="005A0790" w:rsidRPr="005A0790" w:rsidRDefault="005A0790" w:rsidP="005A079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дизартрия — затруднение артикуляции вследствие различных заболеваний нервной системы;</w:t>
      </w:r>
    </w:p>
    <w:p w14:paraId="6AD9793A" w14:textId="77777777" w:rsidR="005A0790" w:rsidRPr="005A0790" w:rsidRDefault="005A0790" w:rsidP="005A079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алалия — полное или частичное отсутствие речи из-за органических поражений речевых зон коры головного мозга;</w:t>
      </w:r>
    </w:p>
    <w:p w14:paraId="340C8A8D" w14:textId="77777777" w:rsidR="005A0790" w:rsidRPr="005A0790" w:rsidRDefault="005A0790" w:rsidP="005A079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нарушенный тонус мышц артикуляционного аппарата;</w:t>
      </w:r>
    </w:p>
    <w:p w14:paraId="602C0D06" w14:textId="77777777" w:rsidR="005A0790" w:rsidRPr="005A0790" w:rsidRDefault="005A0790" w:rsidP="005A079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фонастения — частичная или полная потеря голоса;</w:t>
      </w:r>
    </w:p>
    <w:p w14:paraId="14FC9C2A" w14:textId="77777777" w:rsidR="005A0790" w:rsidRPr="005A0790" w:rsidRDefault="005A0790" w:rsidP="005A079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заикание;</w:t>
      </w:r>
    </w:p>
    <w:p w14:paraId="39FFA9D6" w14:textId="77777777" w:rsidR="005A0790" w:rsidRPr="005A0790" w:rsidRDefault="005A0790" w:rsidP="005A0790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последствия детского церебрального паралича (ДЦП).</w:t>
      </w:r>
    </w:p>
    <w:p w14:paraId="20234186" w14:textId="77777777" w:rsid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3956FCD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курса пациенту рекомендовано пройти всестороннее обследование. Необходимо убедиться в отсутствии ограничений к проведению логопедического массажа.</w:t>
      </w:r>
    </w:p>
    <w:p w14:paraId="16EEAED7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сеансов назначается индивидуально в зависимости от характера и тяжести нарушений. В ряде случаев может потребоваться повторение нескольких курсов в течение года или более длительного времени.</w:t>
      </w:r>
    </w:p>
    <w:p w14:paraId="5DB63DC1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outlineLvl w:val="1"/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</w:pPr>
      <w:bookmarkStart w:id="1" w:name="yak5"/>
      <w:bookmarkEnd w:id="1"/>
      <w:r w:rsidRPr="005A0790">
        <w:rPr>
          <w:rFonts w:ascii="Times New Roman" w:eastAsia="Times New Roman" w:hAnsi="Times New Roman" w:cs="Times New Roman"/>
          <w:i/>
          <w:color w:val="116C62"/>
          <w:sz w:val="28"/>
          <w:szCs w:val="28"/>
          <w:lang w:eastAsia="ru-RU"/>
        </w:rPr>
        <w:t>Противопоказания</w:t>
      </w:r>
    </w:p>
    <w:p w14:paraId="336BF22D" w14:textId="77777777" w:rsidR="005A0790" w:rsidRP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Любая методика имеет ограниченную сферу применения. Логопедический массаж не выполняется при следующих подтверждённых заболеваниях:</w:t>
      </w:r>
    </w:p>
    <w:p w14:paraId="4F3672C0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Инфекционные заболевания в острой форме.</w:t>
      </w:r>
    </w:p>
    <w:p w14:paraId="76DD17BF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Стоматит.</w:t>
      </w:r>
    </w:p>
    <w:p w14:paraId="1AE4FF16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Дерматит в местах проведения манипуляции.</w:t>
      </w:r>
    </w:p>
    <w:p w14:paraId="5E1ABCD7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Конъюнктивит.</w:t>
      </w:r>
    </w:p>
    <w:p w14:paraId="42CB79BE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Носовые кровотечения.</w:t>
      </w:r>
    </w:p>
    <w:p w14:paraId="130A4E9C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Повышенная судорожная готовность.</w:t>
      </w:r>
    </w:p>
    <w:p w14:paraId="0D766F52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Увеличенные лимфатические узлы.</w:t>
      </w:r>
    </w:p>
    <w:p w14:paraId="13995C8E" w14:textId="77777777" w:rsidR="005A0790" w:rsidRPr="005A0790" w:rsidRDefault="005A0790" w:rsidP="005A079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Герпетические высыпания на губах.</w:t>
      </w:r>
    </w:p>
    <w:p w14:paraId="7D807D29" w14:textId="77777777" w:rsidR="005A0790" w:rsidRPr="005A0790" w:rsidRDefault="005A0790" w:rsidP="005A0790">
      <w:pPr>
        <w:shd w:val="clear" w:color="auto" w:fill="FFFFFF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активной фазе болезни выполнять массаж нельзя, необходимо дождаться полного выздоровления. В случае инфекционных заболеваний курс желательно начинать не раньше, чем через две недели после излечения.</w:t>
      </w:r>
    </w:p>
    <w:p w14:paraId="454E9C55" w14:textId="77777777" w:rsidR="005A0790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3D04E41" w14:textId="77777777" w:rsidR="005A0790" w:rsidRPr="001D1939" w:rsidRDefault="005A0790" w:rsidP="005A07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Результатом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проведения логопедического массажа</w:t>
      </w:r>
      <w:r w:rsidRPr="005A07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является улучшение как речевого, так и эмоционального состояния.</w:t>
      </w:r>
    </w:p>
    <w:p w14:paraId="19570A9A" w14:textId="77777777" w:rsidR="00585998" w:rsidRPr="005A0790" w:rsidRDefault="00585998" w:rsidP="005A07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5998" w:rsidRPr="005A0790" w:rsidSect="003675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7EEE"/>
    <w:multiLevelType w:val="multilevel"/>
    <w:tmpl w:val="A05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9554B"/>
    <w:multiLevelType w:val="hybridMultilevel"/>
    <w:tmpl w:val="EDBE12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420381"/>
    <w:multiLevelType w:val="multilevel"/>
    <w:tmpl w:val="1554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C351A"/>
    <w:multiLevelType w:val="multilevel"/>
    <w:tmpl w:val="CFE4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657DBC"/>
    <w:multiLevelType w:val="multilevel"/>
    <w:tmpl w:val="F428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861320">
    <w:abstractNumId w:val="0"/>
  </w:num>
  <w:num w:numId="2" w16cid:durableId="248580188">
    <w:abstractNumId w:val="3"/>
  </w:num>
  <w:num w:numId="3" w16cid:durableId="1311136587">
    <w:abstractNumId w:val="2"/>
  </w:num>
  <w:num w:numId="4" w16cid:durableId="1433161731">
    <w:abstractNumId w:val="4"/>
  </w:num>
  <w:num w:numId="5" w16cid:durableId="160984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39"/>
    <w:rsid w:val="00123BB5"/>
    <w:rsid w:val="001D1939"/>
    <w:rsid w:val="003675F9"/>
    <w:rsid w:val="00585998"/>
    <w:rsid w:val="005A0790"/>
    <w:rsid w:val="009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DB40"/>
  <w15:docId w15:val="{00C504CB-46D8-EC42-98A5-E69315F2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7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7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6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Титова</cp:lastModifiedBy>
  <cp:revision>2</cp:revision>
  <dcterms:created xsi:type="dcterms:W3CDTF">2025-05-04T15:16:00Z</dcterms:created>
  <dcterms:modified xsi:type="dcterms:W3CDTF">2025-05-04T15:16:00Z</dcterms:modified>
</cp:coreProperties>
</file>